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3A" w:rsidRDefault="00530A3A" w:rsidP="00530A3A">
      <w:pPr>
        <w:spacing w:after="0" w:line="240" w:lineRule="auto"/>
        <w:ind w:left="-1134" w:right="-426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530A3A" w:rsidRDefault="00530A3A" w:rsidP="00530A3A">
      <w:pPr>
        <w:spacing w:after="0" w:line="240" w:lineRule="auto"/>
        <w:ind w:left="-1134" w:right="-426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30A3A" w:rsidRDefault="00530A3A" w:rsidP="00530A3A">
      <w:pPr>
        <w:spacing w:after="0" w:line="240" w:lineRule="auto"/>
        <w:ind w:left="-1134" w:right="-426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30A3A" w:rsidRPr="00BF0DEE" w:rsidRDefault="00530A3A" w:rsidP="00530A3A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</w:t>
      </w:r>
      <w:r w:rsidRPr="00BF0D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Экзаменационные вопросы</w:t>
      </w:r>
    </w:p>
    <w:p w:rsidR="00530A3A" w:rsidRPr="00BF0DEE" w:rsidRDefault="00530A3A" w:rsidP="00530A3A">
      <w:pPr>
        <w:spacing w:after="0" w:line="240" w:lineRule="auto"/>
        <w:ind w:left="-1134" w:right="-426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дис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циплине « Основы микробиологии и </w:t>
      </w:r>
      <w:r w:rsidRPr="00BF0D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иммунологии»</w:t>
      </w:r>
    </w:p>
    <w:p w:rsidR="00530A3A" w:rsidRPr="00BF0DEE" w:rsidRDefault="00530A3A" w:rsidP="00530A3A">
      <w:pPr>
        <w:spacing w:after="0" w:line="240" w:lineRule="auto"/>
        <w:ind w:left="-1134" w:right="-426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специальности 34.02.01 «Сестринское дело»</w:t>
      </w:r>
    </w:p>
    <w:p w:rsidR="00530A3A" w:rsidRPr="00BF0DEE" w:rsidRDefault="00FD1240" w:rsidP="00FD1240">
      <w:pPr>
        <w:spacing w:after="0" w:line="240" w:lineRule="auto"/>
        <w:ind w:left="-1134" w:right="-426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Группы 621</w:t>
      </w:r>
      <w:r w:rsidR="002B01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622</w:t>
      </w:r>
    </w:p>
    <w:p w:rsidR="00530A3A" w:rsidRPr="00BF0DEE" w:rsidRDefault="00530A3A" w:rsidP="00530A3A">
      <w:pPr>
        <w:spacing w:after="0" w:line="240" w:lineRule="auto"/>
        <w:ind w:left="-1134" w:right="-426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Морфологические свойства бактерий. Структура и химический состав бактериальной клетки.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Устройство микроскопа.</w:t>
      </w:r>
      <w:r w:rsidR="00FD1240" w:rsidRPr="00FD1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D1240"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Устройство бактериологической лаборатории</w:t>
      </w:r>
      <w:r w:rsidR="00FD12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Морфология простейших. Принципы классификации.</w:t>
      </w:r>
    </w:p>
    <w:p w:rsidR="00530A3A" w:rsidRPr="00BF0DEE" w:rsidRDefault="00F96FFD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Формы иммунитета. Формы иммунного реагирования.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биологии вирусов. Принципы классификации вирусов.</w:t>
      </w:r>
    </w:p>
    <w:p w:rsidR="00530A3A" w:rsidRPr="00BF0DEE" w:rsidRDefault="00FD1240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Окраска препарата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</w:t>
      </w:r>
      <w:r w:rsidR="00530A3A"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му</w:t>
      </w:r>
      <w:proofErr w:type="spellEnd"/>
      <w:r w:rsidR="00530A3A"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Рост и размножение бактерий. Формы роста культур.</w:t>
      </w:r>
    </w:p>
    <w:p w:rsidR="00530A3A" w:rsidRPr="00BF0DEE" w:rsidRDefault="00F96FFD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и задачи  медицинской микробиологии и иммунологии. Основные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токсономические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категории.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Питательные среды, их классификация. </w:t>
      </w:r>
      <w:proofErr w:type="gramStart"/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</w:t>
      </w:r>
      <w:proofErr w:type="gramEnd"/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предъявляемые к питательным средам.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Нормальная микрофлора человека и ее функции.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Действие физических и химических факторов на микроорганизмы.</w:t>
      </w:r>
    </w:p>
    <w:p w:rsidR="00FD1240" w:rsidRDefault="00FD1240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 бактериальной клетки.</w:t>
      </w:r>
    </w:p>
    <w:p w:rsidR="00530A3A" w:rsidRPr="00FD1240" w:rsidRDefault="00FD1240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240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о</w:t>
      </w:r>
      <w:r w:rsidR="00530A3A" w:rsidRPr="00FD1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стерилизации, дезинфекции, асептики и антисептике.</w:t>
      </w:r>
    </w:p>
    <w:p w:rsidR="00530A3A" w:rsidRPr="00BF0DEE" w:rsidRDefault="00FD1240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Посев, пересев.</w:t>
      </w:r>
      <w:r w:rsidR="005711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0A3A"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 при посевах материала.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Бактериофаги. Взаимодействие фага с бактериальной клеткой. Применение фагов в медицине.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Постановка реакции агглютинации на стекле.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об инфекции. Условия возникновения инфекционного процесса Характерные признаки инфекционного процесса.</w:t>
      </w:r>
    </w:p>
    <w:p w:rsidR="00530A3A" w:rsidRPr="00BF0DEE" w:rsidRDefault="0018196C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Патогенные и условно-патогенные микроорганизмы.</w:t>
      </w:r>
      <w:r w:rsidR="00F96F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530A3A"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Факторы</w:t>
      </w:r>
      <w:proofErr w:type="gramEnd"/>
      <w:r w:rsidR="00530A3A"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обуславливающие патогенность бактерий.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принципы бактериологического процесса.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Понятие об иммунитете. Виды иммунитета. Структура и функции иммунной системы. Не специфические факторы защиты.  </w:t>
      </w:r>
    </w:p>
    <w:p w:rsidR="0057118F" w:rsidRDefault="0057118F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приготовления мазков.</w:t>
      </w:r>
    </w:p>
    <w:p w:rsidR="00530A3A" w:rsidRPr="0057118F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118F">
        <w:rPr>
          <w:rFonts w:ascii="Times New Roman" w:eastAsia="Calibri" w:hAnsi="Times New Roman" w:cs="Times New Roman"/>
          <w:sz w:val="24"/>
          <w:szCs w:val="24"/>
          <w:lang w:eastAsia="en-US"/>
        </w:rPr>
        <w:t>Неспецифич</w:t>
      </w:r>
      <w:r w:rsidR="0057118F">
        <w:rPr>
          <w:rFonts w:ascii="Times New Roman" w:eastAsia="Calibri" w:hAnsi="Times New Roman" w:cs="Times New Roman"/>
          <w:sz w:val="24"/>
          <w:szCs w:val="24"/>
          <w:lang w:eastAsia="en-US"/>
        </w:rPr>
        <w:t>еские факторы защиты организма.</w:t>
      </w:r>
    </w:p>
    <w:p w:rsidR="0057118F" w:rsidRDefault="0057118F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Питание, дыхание, размножение ба</w:t>
      </w:r>
      <w:r w:rsidR="00611A15">
        <w:rPr>
          <w:rFonts w:ascii="Times New Roman" w:eastAsia="Calibri" w:hAnsi="Times New Roman" w:cs="Times New Roman"/>
          <w:sz w:val="24"/>
          <w:szCs w:val="24"/>
          <w:lang w:eastAsia="en-US"/>
        </w:rPr>
        <w:t>ктерий.</w:t>
      </w:r>
    </w:p>
    <w:p w:rsidR="00530A3A" w:rsidRPr="00BF0DEE" w:rsidRDefault="00611A15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Принципы классификации микроорганизмов.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Взятие мокроты для микробиологического исследования.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Методы диагностики инфекционных болезней.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Взятие испражнений для бактериологического исследования.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Меры предосторожности при сборе и транспортировки материала для исследования.</w:t>
      </w:r>
    </w:p>
    <w:p w:rsidR="00530A3A" w:rsidRPr="00BF0DEE" w:rsidRDefault="00611A15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Условия культивирования бактерий.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биохимические свойства бактерий.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Классификация грибов. Характеристика. Лабораторная диагностика.</w:t>
      </w:r>
    </w:p>
    <w:p w:rsidR="0018196C" w:rsidRDefault="0018196C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Качественная характеристика микроб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возбудителя.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Возбудители </w:t>
      </w:r>
      <w:proofErr w:type="spellStart"/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эшерихиозов</w:t>
      </w:r>
      <w:proofErr w:type="spellEnd"/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. Характеристика. Роль кишечной палочки в норме и патологии.</w:t>
      </w:r>
    </w:p>
    <w:p w:rsidR="00530A3A" w:rsidRPr="00BF0DEE" w:rsidRDefault="00F96FFD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Возбудители бактериальных кишечных инфекций.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Возбудитель холеры. Характеристика. Микробиологическая диагностика. Специфическая профилактика. </w:t>
      </w:r>
    </w:p>
    <w:p w:rsidR="007E01F7" w:rsidRDefault="007E01F7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Возбудитель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боррелиоза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 Характеристика. Микробиологическая диагностика.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Стрептококки. Характеристика. Микробиологическая диагностика стрептококковых инфекций.</w:t>
      </w:r>
    </w:p>
    <w:p w:rsidR="00530A3A" w:rsidRPr="00BF0DEE" w:rsidRDefault="007E01F7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Возбудители бактериальных инфекций наружных покровов. Характеристика.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Возбудитель сибирской язвы. Характеристика. Микробиологическая диагностика. Специфическая профилактика.</w:t>
      </w:r>
    </w:p>
    <w:p w:rsidR="0018196C" w:rsidRDefault="0018196C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 взаимоотношений микроорганизмов.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Возбудитель ботулизма. Характеристика. Микробиологическая диагностика. Специфическая профилактика.</w:t>
      </w:r>
    </w:p>
    <w:p w:rsidR="0018196C" w:rsidRDefault="0018196C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Общая характеристика устойчивости бактерий к антибиотикам.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Возбудитель столбняка. Характеристика. Микробиологическая диагностика.</w:t>
      </w:r>
    </w:p>
    <w:p w:rsidR="0018196C" w:rsidRDefault="0018196C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Общая характеристика гельминтов.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Возбудитель дифтерии. Характеристика. Микробиологическая диагностика. Специфическая профилактика.</w:t>
      </w:r>
    </w:p>
    <w:p w:rsidR="0018196C" w:rsidRDefault="0018196C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Классификация и структура вирусов.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Возбудитель туберкулёза. Характеристика. Условно - патогенные микобактерии. Микробиологическая диагностика туберкулёза. Специфическая профилактика.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безопасности при работе в бактериологической лаборатории.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Возбудитель токсоплазмоза. Характеристика. Микробиологическая диагностика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Реакция нейтрализации.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Возбудитель гриппа. Характеристика.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Вакцины. Убитые вакцины.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Возбудитель полиомиелита. Характеристика. Лабораторная диагностика. Специфическая профилактика.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Вакцины. Живые вакцины.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Возбудители гепатитов</w:t>
      </w:r>
      <w:proofErr w:type="gramStart"/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proofErr w:type="gramEnd"/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В. Характеристика. Лабораторная диагностика. Специфическая профилактика.</w:t>
      </w:r>
    </w:p>
    <w:p w:rsidR="0018196C" w:rsidRDefault="0018196C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Медицинская микология.</w:t>
      </w:r>
    </w:p>
    <w:p w:rsidR="00530A3A" w:rsidRPr="00BF0DEE" w:rsidRDefault="0018196C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Поверхностные микозы и их возбудители.</w:t>
      </w:r>
    </w:p>
    <w:p w:rsidR="00530A3A" w:rsidRPr="00BF0DEE" w:rsidRDefault="00530A3A" w:rsidP="00530A3A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EE">
        <w:rPr>
          <w:rFonts w:ascii="Times New Roman" w:eastAsia="Calibri" w:hAnsi="Times New Roman" w:cs="Times New Roman"/>
          <w:sz w:val="24"/>
          <w:szCs w:val="24"/>
          <w:lang w:eastAsia="en-US"/>
        </w:rPr>
        <w:t>Возбудитель бешенства. Характеристика. Лабораторная диагностика. Специфическая профилактика.</w:t>
      </w:r>
    </w:p>
    <w:p w:rsidR="002B0115" w:rsidRDefault="0028323F" w:rsidP="0028323F">
      <w:pPr>
        <w:numPr>
          <w:ilvl w:val="0"/>
          <w:numId w:val="1"/>
        </w:numPr>
        <w:spacing w:after="0"/>
        <w:ind w:left="70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Иммунные сыворотки</w:t>
      </w:r>
    </w:p>
    <w:p w:rsidR="00530A3A" w:rsidRPr="002B0115" w:rsidRDefault="0028323F" w:rsidP="002B0115">
      <w:pPr>
        <w:spacing w:after="0"/>
        <w:ind w:left="349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1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196C" w:rsidRPr="002B0115">
        <w:rPr>
          <w:rFonts w:ascii="Calibri" w:eastAsia="Calibri" w:hAnsi="Calibri" w:cs="Times New Roman"/>
          <w:lang w:eastAsia="en-US"/>
        </w:rPr>
        <w:t>59</w:t>
      </w:r>
      <w:r w:rsidR="00F96FFD" w:rsidRPr="002B0115">
        <w:rPr>
          <w:rFonts w:ascii="Calibri" w:eastAsia="Calibri" w:hAnsi="Calibri" w:cs="Times New Roman"/>
          <w:lang w:eastAsia="en-US"/>
        </w:rPr>
        <w:t xml:space="preserve">. </w:t>
      </w:r>
      <w:r w:rsidR="0018196C" w:rsidRPr="002B0115">
        <w:rPr>
          <w:rFonts w:ascii="Times New Roman" w:eastAsia="Calibri" w:hAnsi="Times New Roman" w:cs="Times New Roman"/>
          <w:sz w:val="24"/>
          <w:szCs w:val="24"/>
          <w:lang w:eastAsia="en-US"/>
        </w:rPr>
        <w:t>Микозы. З</w:t>
      </w:r>
      <w:r w:rsidR="00F96FFD" w:rsidRPr="002B0115">
        <w:rPr>
          <w:rFonts w:ascii="Times New Roman" w:eastAsia="Calibri" w:hAnsi="Times New Roman" w:cs="Times New Roman"/>
          <w:sz w:val="24"/>
          <w:szCs w:val="24"/>
          <w:lang w:eastAsia="en-US"/>
        </w:rPr>
        <w:t>аболевания наружных покровов.</w:t>
      </w:r>
    </w:p>
    <w:p w:rsidR="0018196C" w:rsidRPr="00F96FFD" w:rsidRDefault="0018196C" w:rsidP="0018196C">
      <w:pPr>
        <w:ind w:left="349" w:right="567"/>
        <w:rPr>
          <w:rFonts w:ascii="Times New Roman" w:eastAsia="Calibri" w:hAnsi="Times New Roman" w:cs="Times New Roman"/>
          <w:lang w:eastAsia="en-US"/>
        </w:rPr>
      </w:pPr>
      <w:r w:rsidRPr="00F96FFD">
        <w:rPr>
          <w:rFonts w:ascii="Times New Roman" w:eastAsia="Calibri" w:hAnsi="Times New Roman" w:cs="Times New Roman"/>
          <w:lang w:eastAsia="en-US"/>
        </w:rPr>
        <w:t>60.</w:t>
      </w:r>
      <w:r w:rsidR="00F96FFD" w:rsidRPr="00F96FFD">
        <w:rPr>
          <w:rFonts w:ascii="Times New Roman" w:eastAsia="Calibri" w:hAnsi="Times New Roman" w:cs="Times New Roman"/>
          <w:lang w:eastAsia="en-US"/>
        </w:rPr>
        <w:t xml:space="preserve"> Специфические факторы защиты иммунитета.</w:t>
      </w:r>
      <w:r w:rsidRPr="00F96FFD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01F51" w:rsidRDefault="00801F51"/>
    <w:sectPr w:rsidR="0080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12A0"/>
    <w:multiLevelType w:val="hybridMultilevel"/>
    <w:tmpl w:val="B0A8B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3A"/>
    <w:rsid w:val="0018196C"/>
    <w:rsid w:val="0028323F"/>
    <w:rsid w:val="002B0115"/>
    <w:rsid w:val="0032415F"/>
    <w:rsid w:val="00530A3A"/>
    <w:rsid w:val="0057118F"/>
    <w:rsid w:val="00611A15"/>
    <w:rsid w:val="007E01F7"/>
    <w:rsid w:val="00801F51"/>
    <w:rsid w:val="00F96FFD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Федосенко</cp:lastModifiedBy>
  <cp:revision>5</cp:revision>
  <dcterms:created xsi:type="dcterms:W3CDTF">2022-01-11T11:53:00Z</dcterms:created>
  <dcterms:modified xsi:type="dcterms:W3CDTF">2025-02-22T07:27:00Z</dcterms:modified>
</cp:coreProperties>
</file>